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DURGAPRASAD DANGI</w:t>
      </w:r>
    </w:p>
    <w:p>
      <w:pPr>
        <w:spacing w:after="5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Senior Product Designer  |  Senior UX/UI Designer</w:t>
      </w:r>
    </w:p>
    <w:p>
      <w:pPr>
        <w:spacing w:after="10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Bengaluru, India  |  +91 9111888812  |  Patel95durgesh@gmail.com</w:t>
      </w:r>
    </w:p>
    <w:p>
      <w:r>
        <w:rPr>
          <w:rFonts w:ascii="Arial" w:cs="Arial" w:eastAsia="Arial" w:hAnsi="Arial"/>
          <w:color w:val="595959"/>
          <w:sz w:val="18"/>
          <w:szCs w:val="18"/>
        </w:rPr>
        <w:t xml:space="preserve">Portfolio: </w:t>
      </w:r>
      <w:hyperlink w:history="1" r:id="rIdz30065htkhwqjwa13cif4">
        <w:r>
          <w:rPr>
            <w:rFonts w:ascii="Arial" w:cs="Arial" w:eastAsia="Arial" w:hAnsi="Arial"/>
            <w:color w:val="595959"/>
            <w:sz w:val="18"/>
            <w:szCs w:val="18"/>
          </w:rPr>
          <w:t xml:space="preserve">behance.net/mydurgeshdangi</w:t>
        </w:r>
      </w:hyperlink>
      <w:r>
        <w:rPr>
          <w:rFonts w:ascii="Arial" w:cs="Arial" w:eastAsia="Arial" w:hAnsi="Arial"/>
          <w:color w:val="595959"/>
          <w:sz w:val="18"/>
          <w:szCs w:val="18"/>
        </w:rPr>
        <w:t xml:space="preserve">  |  LinkedIn: </w:t>
      </w:r>
      <w:hyperlink w:history="1" r:id="rIdi8ddr8o5-jki7ude-mb9y">
        <w:r>
          <w:rPr>
            <w:rFonts w:ascii="Arial" w:cs="Arial" w:eastAsia="Arial" w:hAnsi="Arial"/>
            <w:color w:val="595959"/>
            <w:sz w:val="18"/>
            <w:szCs w:val="18"/>
          </w:rPr>
          <w:t xml:space="preserve">linkedin.com/in/durgaprasad-ux-designer</w:t>
        </w:r>
      </w:hyperlink>
    </w:p>
    <w:p>
      <w:pPr>
        <w:pStyle w:val="Heading1"/>
        <w:keepNext/>
        <w:pBdr>
          <w:bottom w:val="single" w:color="BFBFB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line="276"/>
      </w:pPr>
      <w:r>
        <w:rPr>
          <w:rFonts w:ascii="Arial" w:cs="Arial" w:eastAsia="Arial" w:hAnsi="Arial"/>
          <w:sz w:val="19"/>
          <w:szCs w:val="19"/>
        </w:rPr>
        <w:t xml:space="preserve">Senior Product Designer with 7+ years of experience delivering end-to-end UX across fintech, B2B SaaS, enterprise dashboards, government platforms, and consumer products. Designed core fintech journeys (UPI, BNPL, lending) used by 50M+ users. Currently leading module design and design system management for insurance products at Capgemini. Combines user research, stakeholder interviews, interaction design, and product thinking to turn complex, data-heavy workflows into clear, high-impact interfaces. Experienced in 0-to-1 product design, scalable Figma design systems, and AI-assisted and agentic interface design, partnering with product managers, engineers, and risk and compliance teams from discovery through developer handoff.</w:t>
      </w:r>
    </w:p>
    <w:p>
      <w:pPr>
        <w:pStyle w:val="Heading1"/>
        <w:keepNext/>
        <w:pBdr>
          <w:bottom w:val="single" w:color="BFBFB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CORE SKILLS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UX Research: </w:t>
      </w:r>
      <w:r>
        <w:rPr>
          <w:rFonts w:ascii="Arial" w:cs="Arial" w:eastAsia="Arial" w:hAnsi="Arial"/>
          <w:sz w:val="19"/>
          <w:szCs w:val="19"/>
        </w:rPr>
        <w:t xml:space="preserve">User Research, Stakeholder Interviews, Usability Testing, Heuristic Evaluation, Competitive Analysis, Research Synthesis, User Journey Mapping, Personas, Evidence-Based Design Decisions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&amp; UX Design: </w:t>
      </w:r>
      <w:r>
        <w:rPr>
          <w:rFonts w:ascii="Arial" w:cs="Arial" w:eastAsia="Arial" w:hAnsi="Arial"/>
          <w:sz w:val="19"/>
          <w:szCs w:val="19"/>
        </w:rPr>
        <w:t xml:space="preserve">User-Centered Design, Interaction Design, Information Architecture, User Flows, Wireframing, Prototyping, Design Systems, 0-to-1 and End-to-End Product Design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Strategy: </w:t>
      </w:r>
      <w:r>
        <w:rPr>
          <w:rFonts w:ascii="Arial" w:cs="Arial" w:eastAsia="Arial" w:hAnsi="Arial"/>
          <w:sz w:val="19"/>
          <w:szCs w:val="19"/>
        </w:rPr>
        <w:t xml:space="preserve">Problem Discovery, Feature Prioritization, Roadmap Input, Translating Business Requirements into User-Friendly Solutions, Aligning UX with Business OKRs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Stakeholder &amp; Cross-Functional Collaboration: </w:t>
      </w:r>
      <w:r>
        <w:rPr>
          <w:rFonts w:ascii="Arial" w:cs="Arial" w:eastAsia="Arial" w:hAnsi="Arial"/>
          <w:sz w:val="19"/>
          <w:szCs w:val="19"/>
        </w:rPr>
        <w:t xml:space="preserve">Product Managers, Engineering, Risk &amp; Compliance, Requirement Gathering, Expectation Management, Design Presentations, Design Reviews, Developer Handoff &amp; Annotation, Agile Sprint Design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Interface &amp; Systems: </w:t>
      </w:r>
      <w:r>
        <w:rPr>
          <w:rFonts w:ascii="Arial" w:cs="Arial" w:eastAsia="Arial" w:hAnsi="Arial"/>
          <w:sz w:val="19"/>
          <w:szCs w:val="19"/>
        </w:rPr>
        <w:t xml:space="preserve">Dashboard &amp; Analytics UX, Data Visualization, AI/Agentic Interface Design, Design System Management &amp; Governance, Component Libraries, Design Tokens, WCAG Accessibility, Micro-interactions, Responsive Design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AI-Assisted Design: </w:t>
      </w:r>
      <w:r>
        <w:rPr>
          <w:rFonts w:ascii="Arial" w:cs="Arial" w:eastAsia="Arial" w:hAnsi="Arial"/>
          <w:sz w:val="19"/>
          <w:szCs w:val="19"/>
        </w:rPr>
        <w:t xml:space="preserve">AI/Agentic Interface Design, Prompt-to-UI Workflows, Rapid Prototyping with AI, Figma AI, Claude Design, Google Stitch, v0, Cursor</w:t>
      </w:r>
    </w:p>
    <w:p>
      <w:pPr>
        <w:spacing w:after="7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Tools: </w:t>
      </w:r>
      <w:r>
        <w:rPr>
          <w:rFonts w:ascii="Arial" w:cs="Arial" w:eastAsia="Arial" w:hAnsi="Arial"/>
          <w:sz w:val="19"/>
          <w:szCs w:val="19"/>
        </w:rPr>
        <w:t xml:space="preserve">Figma (Variables, Auto Layout, Dev Mode, Prototyping), Adobe XD, Sketch, Photoshop, Illustrator, After Effects, Jira, Notion, Miro, Confluence, Zeplin</w:t>
      </w:r>
    </w:p>
    <w:p>
      <w:pPr>
        <w:pStyle w:val="Heading1"/>
        <w:keepNext/>
        <w:pBdr>
          <w:bottom w:val="single" w:color="BFBFB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WORK EXPERIENCE</w:t>
      </w:r>
    </w:p>
    <w:p>
      <w:pPr>
        <w:keepNext/>
        <w:tabs>
          <w:tab w:val="right" w:pos="10206"/>
        </w:tabs>
        <w:spacing w:after="20" w:before="1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Senior UI/UX Designer (Module Lead)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| Capgemini (via Ideasalabs)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Jul 2026 – Present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Designing insurance products for a global enterprise client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Lead UX/UI design for a module within insurance products, owning the experience from discovery and requirements through prototypes and developer handoff.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Manage and evolve the design system for the product, maintaining component consistency, tokens, and design quality across modules and teams.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Conduct stakeholder interviews and requirement-gathering sessions to align design decisions with business goals and translate complex insurance workflows into clear, user-friendly journeys.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Collaborate with product managers, business analysts, and engineers, presenting designs and driving design reviews to keep delivery aligned.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Use Figma AI to accelerate exploration, prototyping, and iteration.</w:t>
      </w:r>
    </w:p>
    <w:p>
      <w:pPr>
        <w:keepNext/>
        <w:tabs>
          <w:tab w:val="right" w:pos="10206"/>
        </w:tabs>
        <w:spacing w:after="20" w:before="1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Senior UI/UX Designer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| Smartborn Software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May 2023 – Jan 2026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End-to-end design lead across SaaS, enterprise, AI, and consumer products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Led UX design for 4+ enterprise products (Scipher.Vx+ energy dashboard, BWSSB OWC government platform, an AI-powered prospecting tool, and a food delivery ecosystem) serving 100,000+ end users across verticals.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Designed Scipher.Vx+, a B2B energy intelligence dashboard with real-time data visualization, time-series analytics, multi-role access control, and smart alerting for enterprise operators and analysts.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Delivered BWSSB OWC, a government civic platform that digitised water management workflows for administrators, replacing paper-based operations with a streamlined, role-based interface.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Designed trust-first AI interfaces for an agentic prospecting tool, surfacing recommendations with clear transparency, confidence signals, and error-recovery flows to drive adoption of automation.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Built and maintained a scalable Figma design system (Variables, Auto Layout, tokenized components) adopted across all 4 product teams, reducing UI inconsistencies and handoff time.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Conducted user research, usability testing, and heuristic evaluations, translating insights into design decisions that directly shaped the product roadmap and feature prioritisation.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Used AI-assisted design tools (Claude Design, Google Stitch) to speed up concept exploration, prototyping, and iteration across products.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Partnered with product managers and engineers from discovery through QA, delivering annotated specs and interactive prototypes that reduced developer clarification cycles.</w:t>
      </w:r>
    </w:p>
    <w:p>
      <w:pPr>
        <w:keepNext/>
        <w:tabs>
          <w:tab w:val="right" w:pos="10206"/>
        </w:tabs>
        <w:spacing w:after="20" w:before="1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UI/UX Designer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| Dhani (Indiabulls)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Oct 2021 – Apr 2023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Led UX across BNPL, UPI, Pharmacy, and E-commerce for one of India’s largest fintech platforms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Owned the UPI payment experience for 50M+ users, designing secure, frictionless transaction flows with trust signals, error-state handling, and edge-case coverage for failed and pending transactions.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Redesigned the BNPL model end-to-end, simplifying a 9-step credit approval journey to 5 steps and improving completion rates while reducing drop-off across the application flow.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Designed pharmacy and e-commerce modules spanning product discovery, cart, checkout, and order tracking, with UX decisions tied directly to measurable business growth OKRs.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Ran moderated usability testing with real users and synthesised findings into UX improvements that informed sprint planning and product prioritisation.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Worked with risk, compliance, and engineering teams to balance regulatory requirements with intuitive user flows, ensuring legal constraints never compromised the experience.</w:t>
      </w:r>
    </w:p>
    <w:p>
      <w:pPr>
        <w:keepNext/>
        <w:tabs>
          <w:tab w:val="right" w:pos="10206"/>
        </w:tabs>
        <w:spacing w:after="20" w:before="1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Graphic, Web &amp; UI/UX Designer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| Aplite Info Solution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Jan 2018 – Oct 2021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Full design lifecycle from discovery to developer handoff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Designed EyeOnTask, a B2B SaaS Field Service Management platform, from 0 to 1: landing pages, admin dashboard, field worker mobile app, client portal, and support interface.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Owned the complete design lifecycle: user research, personas, information architecture, wireframes, high-fidelity UI, design system, and developer handoff documentation.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Designed data-dense admin dashboards with real-time job tracking, worker assignment workflows, and status monitoring for operations managers across field service verticals.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Delivered 15+ client projects end-to-end with responsive web and mobile interfaces across logistics, field operations, and professional services.</w:t>
      </w:r>
    </w:p>
    <w:p>
      <w:pPr>
        <w:pStyle w:val="ListParagraph"/>
        <w:numPr>
          <w:ilvl w:val="0"/>
          <w:numId w:val="2"/>
        </w:numPr>
        <w:spacing w:after="55" w:line="264"/>
      </w:pPr>
      <w:r>
        <w:rPr>
          <w:rFonts w:ascii="Arial" w:cs="Arial" w:eastAsia="Arial" w:hAnsi="Arial"/>
          <w:sz w:val="19"/>
          <w:szCs w:val="19"/>
        </w:rPr>
        <w:t xml:space="preserve">Produced visual design, branding, and marketing collateral alongside core product work, keeping brand consistency across all digital touchpoints.</w:t>
      </w:r>
    </w:p>
    <w:p>
      <w:pPr>
        <w:pStyle w:val="Heading1"/>
        <w:keepNext/>
        <w:pBdr>
          <w:bottom w:val="single" w:color="BFBFB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10206"/>
        </w:tabs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Bachelor of Computer Applications (BCA)</w:t>
      </w:r>
      <w:r>
        <w:rPr>
          <w:rFonts w:ascii="Arial" w:cs="Arial" w:eastAsia="Arial" w:hAnsi="Arial"/>
          <w:sz w:val="19"/>
          <w:szCs w:val="19"/>
        </w:rPr>
        <w:t xml:space="preserve">, Jodhpur National University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2017</w:t>
      </w:r>
    </w:p>
    <w:p>
      <w:pPr>
        <w:tabs>
          <w:tab w:val="right" w:pos="10206"/>
        </w:tabs>
      </w:pPr>
      <w:r>
        <w:rPr>
          <w:rFonts w:ascii="Arial" w:cs="Arial" w:eastAsia="Arial" w:hAnsi="Arial"/>
          <w:b/>
          <w:bCs/>
          <w:sz w:val="19"/>
          <w:szCs w:val="19"/>
        </w:rPr>
        <w:t xml:space="preserve">Diploma in UX &amp; UI Design</w:t>
      </w:r>
      <w:r>
        <w:rPr>
          <w:rFonts w:ascii="Arial" w:cs="Arial" w:eastAsia="Arial" w:hAnsi="Arial"/>
          <w:sz w:val="19"/>
          <w:szCs w:val="19"/>
        </w:rPr>
        <w:t xml:space="preserve">, Felix IT, Pune</w:t>
      </w:r>
      <w:r>
        <w:rPr>
          <w:rFonts w:ascii="Arial" w:cs="Arial" w:eastAsia="Arial" w:hAnsi="Arial"/>
          <w:color w:val="595959"/>
          <w:sz w:val="18"/>
          <w:szCs w:val="18"/>
        </w:rPr>
        <w:t xml:space="preserve">	2018</w:t>
      </w:r>
    </w:p>
    <w:sectPr>
      <w:pgSz w:w="11906" w:h="16838" w:orient="portrait"/>
      <w:pgMar w:top="700" w:right="850" w:bottom="64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59595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0065htkhwqjwa13cif4" Type="http://schemas.openxmlformats.org/officeDocument/2006/relationships/hyperlink" Target="https://www.behance.net/mydurgeshdangi" TargetMode="External"/><Relationship Id="rIdi8ddr8o5-jki7ude-mb9y" Type="http://schemas.openxmlformats.org/officeDocument/2006/relationships/hyperlink" Target="https://linkedin.com/in/durgaprasad-ux-designe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DurgaPrasad Dangi - Senior Product Designer Resume</dc:title>
  <dc:creator>DurgaPrasad Dangi</dc:creator>
  <cp:lastModifiedBy>Un-named</cp:lastModifiedBy>
  <cp:revision>1</cp:revision>
  <dcterms:created xsi:type="dcterms:W3CDTF">2026-10-12T07:03:15.006Z</dcterms:created>
  <dcterms:modified xsi:type="dcterms:W3CDTF">2026-10-12T07:03:15.006Z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